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C0B6" w14:textId="77777777" w:rsidR="00F9620C" w:rsidRPr="00F9620C" w:rsidRDefault="00F9620C" w:rsidP="00F9620C">
      <w:pPr>
        <w:shd w:val="clear" w:color="auto" w:fill="FFFFFF"/>
        <w:spacing w:after="150" w:line="585" w:lineRule="atLeast"/>
        <w:ind w:left="1020"/>
        <w:jc w:val="center"/>
        <w:outlineLvl w:val="0"/>
        <w:rPr>
          <w:rFonts w:ascii="Arial" w:eastAsia="Times New Roman" w:hAnsi="Arial" w:cs="Arial"/>
          <w:b/>
          <w:bCs/>
          <w:caps/>
          <w:color w:val="333333"/>
          <w:kern w:val="36"/>
          <w:sz w:val="51"/>
          <w:szCs w:val="51"/>
        </w:rPr>
      </w:pPr>
      <w:r w:rsidRPr="00F9620C">
        <w:rPr>
          <w:rFonts w:ascii="Arial" w:eastAsia="Times New Roman" w:hAnsi="Arial" w:cs="Arial"/>
          <w:b/>
          <w:bCs/>
          <w:caps/>
          <w:color w:val="333333"/>
          <w:kern w:val="36"/>
          <w:sz w:val="51"/>
          <w:szCs w:val="51"/>
        </w:rPr>
        <w:t>SERVICES FOR STUDENTS EXPERIENCING HOMELESSNESS</w:t>
      </w:r>
    </w:p>
    <w:p w14:paraId="6A89CE0C" w14:textId="77777777" w:rsidR="00F9620C" w:rsidRPr="00F9620C" w:rsidRDefault="00F9620C" w:rsidP="00F9620C">
      <w:pPr>
        <w:numPr>
          <w:ilvl w:val="1"/>
          <w:numId w:val="1"/>
        </w:numPr>
        <w:shd w:val="clear" w:color="auto" w:fill="FFFFFF"/>
        <w:tabs>
          <w:tab w:val="clear" w:pos="1440"/>
          <w:tab w:val="num" w:pos="1080"/>
        </w:tabs>
        <w:spacing w:after="0" w:line="345" w:lineRule="atLeast"/>
        <w:rPr>
          <w:rFonts w:ascii="Arial" w:eastAsia="Times New Roman" w:hAnsi="Arial" w:cs="Arial"/>
          <w:color w:val="000000"/>
          <w:sz w:val="23"/>
          <w:szCs w:val="23"/>
        </w:rPr>
      </w:pPr>
      <w:r w:rsidRPr="00F9620C">
        <w:rPr>
          <w:rFonts w:ascii="Arial" w:eastAsia="Times New Roman" w:hAnsi="Arial" w:cs="Arial"/>
          <w:color w:val="000000"/>
          <w:sz w:val="23"/>
          <w:szCs w:val="23"/>
        </w:rPr>
        <w:t>The McKinney-</w:t>
      </w:r>
      <w:r w:rsidRPr="00F9620C">
        <w:rPr>
          <w:rFonts w:ascii="Arial" w:eastAsia="Times New Roman" w:hAnsi="Arial" w:cs="Arial"/>
          <w:color w:val="000000"/>
          <w:sz w:val="23"/>
          <w:szCs w:val="23"/>
        </w:rPr>
        <w:softHyphen/>
        <w:t xml:space="preserve">Vento Act is a federal law developed to ensure immediate enrollment and educational stability for homeless children and youth. Every homeless youth has access to the same free, appropriate public education, including preschool education, as other </w:t>
      </w:r>
      <w:proofErr w:type="gramStart"/>
      <w:r w:rsidRPr="00F9620C">
        <w:rPr>
          <w:rFonts w:ascii="Arial" w:eastAsia="Times New Roman" w:hAnsi="Arial" w:cs="Arial"/>
          <w:color w:val="000000"/>
          <w:sz w:val="23"/>
          <w:szCs w:val="23"/>
        </w:rPr>
        <w:t>children</w:t>
      </w:r>
      <w:proofErr w:type="gramEnd"/>
      <w:r w:rsidRPr="00F9620C">
        <w:rPr>
          <w:rFonts w:ascii="Arial" w:eastAsia="Times New Roman" w:hAnsi="Arial" w:cs="Arial"/>
          <w:color w:val="000000"/>
          <w:sz w:val="23"/>
          <w:szCs w:val="23"/>
        </w:rPr>
        <w:t xml:space="preserve"> and youth. The law seeks to remove any barriers created by other laws, regulations, practices, and policies that might keep children experiencing homelessness from receiving the same educational experience. Students who lack a fixed, regular, and adequate nighttime residence are eligible for services guaranteed under the </w:t>
      </w:r>
      <w:proofErr w:type="spellStart"/>
      <w:r w:rsidRPr="00F9620C">
        <w:rPr>
          <w:rFonts w:ascii="Arial" w:eastAsia="Times New Roman" w:hAnsi="Arial" w:cs="Arial"/>
          <w:color w:val="000000"/>
          <w:sz w:val="23"/>
          <w:szCs w:val="23"/>
        </w:rPr>
        <w:t>McKinney</w:t>
      </w:r>
      <w:r w:rsidRPr="00F9620C">
        <w:rPr>
          <w:rFonts w:ascii="Arial" w:eastAsia="Times New Roman" w:hAnsi="Arial" w:cs="Arial"/>
          <w:color w:val="000000"/>
          <w:sz w:val="23"/>
          <w:szCs w:val="23"/>
        </w:rPr>
        <w:softHyphen/>
        <w:t>Vento</w:t>
      </w:r>
      <w:proofErr w:type="spellEnd"/>
      <w:r w:rsidRPr="00F9620C">
        <w:rPr>
          <w:rFonts w:ascii="Arial" w:eastAsia="Times New Roman" w:hAnsi="Arial" w:cs="Arial"/>
          <w:color w:val="000000"/>
          <w:sz w:val="23"/>
          <w:szCs w:val="23"/>
        </w:rPr>
        <w:t xml:space="preserve"> Act.</w:t>
      </w:r>
    </w:p>
    <w:p w14:paraId="43B28A96" w14:textId="77777777" w:rsidR="00F9620C" w:rsidRPr="00F9620C" w:rsidRDefault="00F9620C" w:rsidP="00F9620C">
      <w:pPr>
        <w:numPr>
          <w:ilvl w:val="1"/>
          <w:numId w:val="1"/>
        </w:numPr>
        <w:shd w:val="clear" w:color="auto" w:fill="FFFFFF"/>
        <w:tabs>
          <w:tab w:val="clear" w:pos="1440"/>
          <w:tab w:val="num" w:pos="1080"/>
        </w:tabs>
        <w:spacing w:after="0" w:line="345" w:lineRule="atLeast"/>
        <w:rPr>
          <w:rFonts w:ascii="Arial" w:eastAsia="Times New Roman" w:hAnsi="Arial" w:cs="Arial"/>
          <w:color w:val="000000"/>
          <w:sz w:val="23"/>
          <w:szCs w:val="23"/>
        </w:rPr>
      </w:pPr>
      <w:r w:rsidRPr="00F9620C">
        <w:rPr>
          <w:rFonts w:ascii="Arial" w:eastAsia="Times New Roman" w:hAnsi="Arial" w:cs="Arial"/>
          <w:color w:val="000000"/>
          <w:sz w:val="23"/>
          <w:szCs w:val="23"/>
        </w:rPr>
        <w:t>This provision includes children and youth who are:</w:t>
      </w:r>
    </w:p>
    <w:p w14:paraId="337B695F" w14:textId="307985A7" w:rsidR="00F9620C" w:rsidRPr="00F9620C" w:rsidRDefault="00F9620C" w:rsidP="00F9620C">
      <w:pPr>
        <w:pStyle w:val="ListParagraph"/>
        <w:numPr>
          <w:ilvl w:val="2"/>
          <w:numId w:val="1"/>
        </w:numPr>
        <w:shd w:val="clear" w:color="auto" w:fill="FFFFFF"/>
        <w:spacing w:after="375" w:line="345" w:lineRule="atLeast"/>
        <w:rPr>
          <w:rFonts w:ascii="Arial" w:eastAsia="Times New Roman" w:hAnsi="Arial" w:cs="Arial"/>
          <w:color w:val="000000"/>
          <w:sz w:val="23"/>
          <w:szCs w:val="23"/>
        </w:rPr>
      </w:pPr>
      <w:r w:rsidRPr="00F9620C">
        <w:rPr>
          <w:rFonts w:ascii="Arial" w:eastAsia="Times New Roman" w:hAnsi="Arial" w:cs="Arial"/>
          <w:color w:val="000000"/>
          <w:sz w:val="23"/>
          <w:szCs w:val="23"/>
        </w:rPr>
        <w:t>Sharing the housing of other persons due to loss of housing, economic hardship, or similar reason ("</w:t>
      </w:r>
      <w:proofErr w:type="spellStart"/>
      <w:r w:rsidRPr="00F9620C">
        <w:rPr>
          <w:rFonts w:ascii="Arial" w:eastAsia="Times New Roman" w:hAnsi="Arial" w:cs="Arial"/>
          <w:color w:val="000000"/>
          <w:sz w:val="23"/>
          <w:szCs w:val="23"/>
        </w:rPr>
        <w:t>doubled</w:t>
      </w:r>
      <w:r w:rsidRPr="00F9620C">
        <w:rPr>
          <w:rFonts w:ascii="Arial" w:eastAsia="Times New Roman" w:hAnsi="Arial" w:cs="Arial"/>
          <w:color w:val="000000"/>
          <w:sz w:val="23"/>
          <w:szCs w:val="23"/>
        </w:rPr>
        <w:softHyphen/>
        <w:t>up</w:t>
      </w:r>
      <w:proofErr w:type="spellEnd"/>
      <w:r w:rsidRPr="00F9620C">
        <w:rPr>
          <w:rFonts w:ascii="Arial" w:eastAsia="Times New Roman" w:hAnsi="Arial" w:cs="Arial"/>
          <w:color w:val="000000"/>
          <w:sz w:val="23"/>
          <w:szCs w:val="23"/>
        </w:rPr>
        <w:t>")</w:t>
      </w:r>
    </w:p>
    <w:p w14:paraId="208622ED" w14:textId="14AC9FB8" w:rsidR="00F9620C" w:rsidRPr="00F9620C" w:rsidRDefault="00F9620C" w:rsidP="00F9620C">
      <w:pPr>
        <w:pStyle w:val="ListParagraph"/>
        <w:numPr>
          <w:ilvl w:val="2"/>
          <w:numId w:val="1"/>
        </w:numPr>
        <w:shd w:val="clear" w:color="auto" w:fill="FFFFFF"/>
        <w:spacing w:after="375" w:line="345" w:lineRule="atLeast"/>
        <w:rPr>
          <w:rFonts w:ascii="Arial" w:eastAsia="Times New Roman" w:hAnsi="Arial" w:cs="Arial"/>
          <w:color w:val="000000"/>
          <w:sz w:val="23"/>
          <w:szCs w:val="23"/>
        </w:rPr>
      </w:pPr>
      <w:r w:rsidRPr="00F9620C">
        <w:rPr>
          <w:rFonts w:ascii="Arial" w:eastAsia="Times New Roman" w:hAnsi="Arial" w:cs="Arial"/>
          <w:color w:val="000000"/>
          <w:sz w:val="23"/>
          <w:szCs w:val="23"/>
        </w:rPr>
        <w:t>Living in motels, hotels, trailer parks, or camping grounds due to the lack of alternative accommodations</w:t>
      </w:r>
    </w:p>
    <w:p w14:paraId="54F6A787" w14:textId="44B6562C" w:rsidR="00F9620C" w:rsidRPr="00F9620C" w:rsidRDefault="00F9620C" w:rsidP="00F9620C">
      <w:pPr>
        <w:pStyle w:val="ListParagraph"/>
        <w:numPr>
          <w:ilvl w:val="2"/>
          <w:numId w:val="1"/>
        </w:numPr>
        <w:shd w:val="clear" w:color="auto" w:fill="FFFFFF"/>
        <w:spacing w:after="375" w:line="345" w:lineRule="atLeast"/>
        <w:rPr>
          <w:rFonts w:ascii="Arial" w:eastAsia="Times New Roman" w:hAnsi="Arial" w:cs="Arial"/>
          <w:color w:val="000000"/>
          <w:sz w:val="23"/>
          <w:szCs w:val="23"/>
        </w:rPr>
      </w:pPr>
      <w:r w:rsidRPr="00F9620C">
        <w:rPr>
          <w:rFonts w:ascii="Arial" w:eastAsia="Times New Roman" w:hAnsi="Arial" w:cs="Arial"/>
          <w:color w:val="000000"/>
          <w:sz w:val="23"/>
          <w:szCs w:val="23"/>
        </w:rPr>
        <w:t>Living in emergency or transitional shelters</w:t>
      </w:r>
    </w:p>
    <w:p w14:paraId="1585C02F" w14:textId="0DDDEC82" w:rsidR="00F9620C" w:rsidRPr="00F9620C" w:rsidRDefault="00F9620C" w:rsidP="00F9620C">
      <w:pPr>
        <w:pStyle w:val="ListParagraph"/>
        <w:numPr>
          <w:ilvl w:val="2"/>
          <w:numId w:val="1"/>
        </w:numPr>
        <w:shd w:val="clear" w:color="auto" w:fill="FFFFFF"/>
        <w:spacing w:after="375" w:line="345" w:lineRule="atLeast"/>
        <w:rPr>
          <w:rFonts w:ascii="Arial" w:eastAsia="Times New Roman" w:hAnsi="Arial" w:cs="Arial"/>
          <w:color w:val="000000"/>
          <w:sz w:val="23"/>
          <w:szCs w:val="23"/>
        </w:rPr>
      </w:pPr>
      <w:r w:rsidRPr="00F9620C">
        <w:rPr>
          <w:rFonts w:ascii="Arial" w:eastAsia="Times New Roman" w:hAnsi="Arial" w:cs="Arial"/>
          <w:color w:val="000000"/>
          <w:sz w:val="23"/>
          <w:szCs w:val="23"/>
        </w:rPr>
        <w:t xml:space="preserve">Abandoned in </w:t>
      </w:r>
      <w:proofErr w:type="gramStart"/>
      <w:r w:rsidRPr="00F9620C">
        <w:rPr>
          <w:rFonts w:ascii="Arial" w:eastAsia="Times New Roman" w:hAnsi="Arial" w:cs="Arial"/>
          <w:color w:val="000000"/>
          <w:sz w:val="23"/>
          <w:szCs w:val="23"/>
        </w:rPr>
        <w:t>hospitals</w:t>
      </w:r>
      <w:proofErr w:type="gramEnd"/>
    </w:p>
    <w:p w14:paraId="472A9242" w14:textId="0EB04454" w:rsidR="00F9620C" w:rsidRPr="00F9620C" w:rsidRDefault="00F9620C" w:rsidP="00F9620C">
      <w:pPr>
        <w:pStyle w:val="ListParagraph"/>
        <w:numPr>
          <w:ilvl w:val="2"/>
          <w:numId w:val="1"/>
        </w:numPr>
        <w:shd w:val="clear" w:color="auto" w:fill="FFFFFF"/>
        <w:spacing w:after="375" w:line="345" w:lineRule="atLeast"/>
        <w:rPr>
          <w:rFonts w:ascii="Arial" w:eastAsia="Times New Roman" w:hAnsi="Arial" w:cs="Arial"/>
          <w:color w:val="000000"/>
          <w:sz w:val="23"/>
          <w:szCs w:val="23"/>
        </w:rPr>
      </w:pPr>
      <w:r w:rsidRPr="00F9620C">
        <w:rPr>
          <w:rFonts w:ascii="Arial" w:eastAsia="Times New Roman" w:hAnsi="Arial" w:cs="Arial"/>
          <w:color w:val="000000"/>
          <w:sz w:val="23"/>
          <w:szCs w:val="23"/>
        </w:rPr>
        <w:t xml:space="preserve">Using a public or private place not designed for or ordinarily used as a regular sleeping accommodation as a primary nighttime </w:t>
      </w:r>
      <w:proofErr w:type="gramStart"/>
      <w:r w:rsidRPr="00F9620C">
        <w:rPr>
          <w:rFonts w:ascii="Arial" w:eastAsia="Times New Roman" w:hAnsi="Arial" w:cs="Arial"/>
          <w:color w:val="000000"/>
          <w:sz w:val="23"/>
          <w:szCs w:val="23"/>
        </w:rPr>
        <w:t>residence</w:t>
      </w:r>
      <w:proofErr w:type="gramEnd"/>
    </w:p>
    <w:p w14:paraId="4739B6E2" w14:textId="1BAF20FD" w:rsidR="00F9620C" w:rsidRPr="00F9620C" w:rsidRDefault="00F9620C" w:rsidP="00F9620C">
      <w:pPr>
        <w:pStyle w:val="ListParagraph"/>
        <w:numPr>
          <w:ilvl w:val="2"/>
          <w:numId w:val="1"/>
        </w:numPr>
        <w:shd w:val="clear" w:color="auto" w:fill="FFFFFF"/>
        <w:spacing w:after="375" w:line="345" w:lineRule="atLeast"/>
        <w:rPr>
          <w:rFonts w:ascii="Arial" w:eastAsia="Times New Roman" w:hAnsi="Arial" w:cs="Arial"/>
          <w:color w:val="000000"/>
          <w:sz w:val="23"/>
          <w:szCs w:val="23"/>
        </w:rPr>
      </w:pPr>
      <w:r w:rsidRPr="00F9620C">
        <w:rPr>
          <w:rFonts w:ascii="Arial" w:eastAsia="Times New Roman" w:hAnsi="Arial" w:cs="Arial"/>
          <w:color w:val="000000"/>
          <w:sz w:val="23"/>
          <w:szCs w:val="23"/>
        </w:rPr>
        <w:t xml:space="preserve">Living in cars, parks, public spaces, abandoned buildings, substandard housing, bus/train stations, or similar </w:t>
      </w:r>
      <w:proofErr w:type="gramStart"/>
      <w:r w:rsidRPr="00F9620C">
        <w:rPr>
          <w:rFonts w:ascii="Arial" w:eastAsia="Times New Roman" w:hAnsi="Arial" w:cs="Arial"/>
          <w:color w:val="000000"/>
          <w:sz w:val="23"/>
          <w:szCs w:val="23"/>
        </w:rPr>
        <w:t>settings</w:t>
      </w:r>
      <w:proofErr w:type="gramEnd"/>
    </w:p>
    <w:p w14:paraId="0C29CBD4" w14:textId="77777777" w:rsidR="00F9620C" w:rsidRPr="00F9620C" w:rsidRDefault="00F9620C" w:rsidP="00F9620C">
      <w:pPr>
        <w:shd w:val="clear" w:color="auto" w:fill="FFFFFF"/>
        <w:spacing w:after="150" w:line="585" w:lineRule="atLeast"/>
        <w:ind w:left="720"/>
        <w:outlineLvl w:val="0"/>
        <w:rPr>
          <w:rFonts w:ascii="Arial" w:eastAsia="Times New Roman" w:hAnsi="Arial" w:cs="Arial"/>
          <w:b/>
          <w:bCs/>
          <w:caps/>
          <w:color w:val="333333"/>
          <w:kern w:val="36"/>
          <w:sz w:val="51"/>
          <w:szCs w:val="51"/>
        </w:rPr>
      </w:pPr>
      <w:r w:rsidRPr="00F9620C">
        <w:rPr>
          <w:rFonts w:ascii="Arial" w:eastAsia="Times New Roman" w:hAnsi="Arial" w:cs="Arial"/>
          <w:b/>
          <w:bCs/>
          <w:caps/>
          <w:color w:val="333333"/>
          <w:kern w:val="36"/>
          <w:sz w:val="51"/>
          <w:szCs w:val="51"/>
        </w:rPr>
        <w:t>DOCUMENTS</w:t>
      </w:r>
    </w:p>
    <w:p w14:paraId="3A7D41AF" w14:textId="77777777" w:rsidR="00F9620C" w:rsidRPr="00F9620C" w:rsidRDefault="00F9620C" w:rsidP="00F9620C">
      <w:pPr>
        <w:numPr>
          <w:ilvl w:val="1"/>
          <w:numId w:val="1"/>
        </w:numPr>
        <w:shd w:val="clear" w:color="auto" w:fill="FFFFFF"/>
        <w:spacing w:after="0" w:line="345" w:lineRule="atLeast"/>
        <w:rPr>
          <w:rFonts w:ascii="Arial" w:eastAsia="Times New Roman" w:hAnsi="Arial" w:cs="Arial"/>
          <w:color w:val="000000"/>
          <w:sz w:val="23"/>
          <w:szCs w:val="23"/>
        </w:rPr>
      </w:pPr>
      <w:hyperlink r:id="rId5" w:history="1">
        <w:r w:rsidRPr="00F9620C">
          <w:rPr>
            <w:rFonts w:ascii="Arial" w:eastAsia="Times New Roman" w:hAnsi="Arial" w:cs="Arial"/>
            <w:color w:val="550E0E"/>
            <w:sz w:val="23"/>
            <w:szCs w:val="23"/>
            <w:u w:val="single"/>
            <w:bdr w:val="none" w:sz="0" w:space="0" w:color="auto" w:frame="1"/>
          </w:rPr>
          <w:t>Illinois State Board of Education - Homeless Education</w:t>
        </w:r>
      </w:hyperlink>
    </w:p>
    <w:p w14:paraId="724D9CDB" w14:textId="77777777" w:rsidR="00F9620C" w:rsidRPr="00F9620C" w:rsidRDefault="00F9620C" w:rsidP="00F9620C">
      <w:pPr>
        <w:shd w:val="clear" w:color="auto" w:fill="FFFFFF"/>
        <w:spacing w:after="0" w:line="345" w:lineRule="atLeast"/>
        <w:ind w:left="1440"/>
        <w:rPr>
          <w:rFonts w:ascii="Arial" w:eastAsia="Times New Roman" w:hAnsi="Arial" w:cs="Arial"/>
          <w:color w:val="000000"/>
          <w:sz w:val="23"/>
          <w:szCs w:val="23"/>
        </w:rPr>
      </w:pPr>
      <w:hyperlink r:id="rId6" w:history="1">
        <w:r w:rsidRPr="00F9620C">
          <w:rPr>
            <w:rFonts w:ascii="Arial" w:eastAsia="Times New Roman" w:hAnsi="Arial" w:cs="Arial"/>
            <w:color w:val="550E0E"/>
            <w:sz w:val="23"/>
            <w:szCs w:val="23"/>
            <w:u w:val="single"/>
            <w:bdr w:val="none" w:sz="0" w:space="0" w:color="auto" w:frame="1"/>
          </w:rPr>
          <w:t>National Association for the Education of Homeless Children and Youth</w:t>
        </w:r>
      </w:hyperlink>
    </w:p>
    <w:p w14:paraId="268765F0" w14:textId="77777777" w:rsidR="00F9620C" w:rsidRPr="00F9620C" w:rsidRDefault="00F9620C" w:rsidP="00F9620C">
      <w:pPr>
        <w:numPr>
          <w:ilvl w:val="1"/>
          <w:numId w:val="1"/>
        </w:numPr>
        <w:shd w:val="clear" w:color="auto" w:fill="FFFFFF"/>
        <w:spacing w:after="0" w:line="345" w:lineRule="atLeast"/>
        <w:rPr>
          <w:rFonts w:ascii="Arial" w:eastAsia="Times New Roman" w:hAnsi="Arial" w:cs="Arial"/>
          <w:color w:val="000000"/>
          <w:sz w:val="23"/>
          <w:szCs w:val="23"/>
        </w:rPr>
      </w:pPr>
      <w:r w:rsidRPr="00F9620C">
        <w:rPr>
          <w:rFonts w:ascii="Arial" w:eastAsia="Times New Roman" w:hAnsi="Arial" w:cs="Arial"/>
          <w:color w:val="000000"/>
          <w:sz w:val="23"/>
          <w:szCs w:val="23"/>
        </w:rPr>
        <w:t>Any services provided to students meeting the above criteria are also available to refugee or migratory children and youth in any of the above situations as well as youth not in the custody of any parent or guardian (unaccompanied youth).</w:t>
      </w:r>
    </w:p>
    <w:p w14:paraId="335E5CB7" w14:textId="62DB5D7C" w:rsidR="00F9620C" w:rsidRPr="00F9620C" w:rsidRDefault="00F9620C" w:rsidP="00F9620C">
      <w:pPr>
        <w:shd w:val="clear" w:color="auto" w:fill="FFFFFF"/>
        <w:spacing w:after="375" w:line="345" w:lineRule="atLeast"/>
        <w:ind w:left="1440"/>
        <w:rPr>
          <w:rFonts w:ascii="Arial" w:eastAsia="Times New Roman" w:hAnsi="Arial" w:cs="Arial"/>
          <w:color w:val="000000"/>
          <w:sz w:val="23"/>
          <w:szCs w:val="23"/>
        </w:rPr>
      </w:pPr>
      <w:r w:rsidRPr="00F9620C">
        <w:rPr>
          <w:rFonts w:ascii="Arial" w:eastAsia="Times New Roman" w:hAnsi="Arial" w:cs="Arial"/>
          <w:color w:val="000000"/>
          <w:sz w:val="23"/>
          <w:szCs w:val="23"/>
        </w:rPr>
        <w:t xml:space="preserve">DISTRICT </w:t>
      </w:r>
      <w:r>
        <w:rPr>
          <w:rFonts w:ascii="Arial" w:eastAsia="Times New Roman" w:hAnsi="Arial" w:cs="Arial"/>
          <w:color w:val="000000"/>
          <w:sz w:val="23"/>
          <w:szCs w:val="23"/>
        </w:rPr>
        <w:t xml:space="preserve">10 </w:t>
      </w:r>
      <w:r w:rsidRPr="00F9620C">
        <w:rPr>
          <w:rFonts w:ascii="Arial" w:eastAsia="Times New Roman" w:hAnsi="Arial" w:cs="Arial"/>
          <w:color w:val="000000"/>
          <w:sz w:val="23"/>
          <w:szCs w:val="23"/>
        </w:rPr>
        <w:t>HOMELESS LIAISON</w:t>
      </w:r>
    </w:p>
    <w:p w14:paraId="4617989E" w14:textId="0E979B27" w:rsidR="00F9620C" w:rsidRPr="00F9620C" w:rsidRDefault="00F9620C" w:rsidP="00F9620C">
      <w:pPr>
        <w:shd w:val="clear" w:color="auto" w:fill="FFFFFF"/>
        <w:spacing w:after="375" w:line="345" w:lineRule="atLeast"/>
        <w:ind w:left="1440"/>
        <w:rPr>
          <w:rFonts w:ascii="Arial" w:eastAsia="Times New Roman" w:hAnsi="Arial" w:cs="Arial"/>
          <w:color w:val="000000"/>
          <w:sz w:val="23"/>
          <w:szCs w:val="23"/>
        </w:rPr>
      </w:pPr>
      <w:r w:rsidRPr="00F9620C">
        <w:rPr>
          <w:rFonts w:ascii="Arial" w:eastAsia="Times New Roman" w:hAnsi="Arial" w:cs="Arial"/>
          <w:color w:val="000000"/>
          <w:sz w:val="23"/>
          <w:szCs w:val="23"/>
        </w:rPr>
        <w:t xml:space="preserve">Every Local Education Agency (LEA) is required by law to designate a local liaison for children and youth experiencing homelessness. District </w:t>
      </w:r>
      <w:r>
        <w:rPr>
          <w:rFonts w:ascii="Arial" w:eastAsia="Times New Roman" w:hAnsi="Arial" w:cs="Arial"/>
          <w:color w:val="000000"/>
          <w:sz w:val="23"/>
          <w:szCs w:val="23"/>
        </w:rPr>
        <w:t>10</w:t>
      </w:r>
      <w:r w:rsidRPr="00F9620C">
        <w:rPr>
          <w:rFonts w:ascii="Arial" w:eastAsia="Times New Roman" w:hAnsi="Arial" w:cs="Arial"/>
          <w:color w:val="000000"/>
          <w:sz w:val="23"/>
          <w:szCs w:val="23"/>
        </w:rPr>
        <w:t xml:space="preserve"> has a </w:t>
      </w:r>
      <w:r w:rsidRPr="00F9620C">
        <w:rPr>
          <w:rFonts w:ascii="Arial" w:eastAsia="Times New Roman" w:hAnsi="Arial" w:cs="Arial"/>
          <w:color w:val="000000"/>
          <w:sz w:val="23"/>
          <w:szCs w:val="23"/>
        </w:rPr>
        <w:lastRenderedPageBreak/>
        <w:t>Homeless Liaison (</w:t>
      </w:r>
      <w:r>
        <w:rPr>
          <w:rFonts w:ascii="Arial" w:eastAsia="Times New Roman" w:hAnsi="Arial" w:cs="Arial"/>
          <w:color w:val="000000"/>
          <w:sz w:val="23"/>
          <w:szCs w:val="23"/>
        </w:rPr>
        <w:t>Travis McCollum</w:t>
      </w:r>
      <w:r w:rsidRPr="00F9620C">
        <w:rPr>
          <w:rFonts w:ascii="Arial" w:eastAsia="Times New Roman" w:hAnsi="Arial" w:cs="Arial"/>
          <w:color w:val="000000"/>
          <w:sz w:val="23"/>
          <w:szCs w:val="23"/>
        </w:rPr>
        <w:t xml:space="preserve">) who serves as one of the primary contacts between homeless families and school staff along with other service providers. The liaison works to make sure that homeless children and youth enroll in school and </w:t>
      </w:r>
      <w:proofErr w:type="gramStart"/>
      <w:r w:rsidRPr="00F9620C">
        <w:rPr>
          <w:rFonts w:ascii="Arial" w:eastAsia="Times New Roman" w:hAnsi="Arial" w:cs="Arial"/>
          <w:color w:val="000000"/>
          <w:sz w:val="23"/>
          <w:szCs w:val="23"/>
        </w:rPr>
        <w:t>have the opportunity to</w:t>
      </w:r>
      <w:proofErr w:type="gramEnd"/>
      <w:r w:rsidRPr="00F9620C">
        <w:rPr>
          <w:rFonts w:ascii="Arial" w:eastAsia="Times New Roman" w:hAnsi="Arial" w:cs="Arial"/>
          <w:color w:val="000000"/>
          <w:sz w:val="23"/>
          <w:szCs w:val="23"/>
        </w:rPr>
        <w:t xml:space="preserve"> succeed academically. The liaison ensures that students' rights are protected and that the district fulfills its responsibilities under the McKinney</w:t>
      </w:r>
      <w:r w:rsidRPr="00F9620C">
        <w:rPr>
          <w:rFonts w:ascii="Arial" w:eastAsia="Times New Roman" w:hAnsi="Arial" w:cs="Arial"/>
          <w:color w:val="000000"/>
          <w:sz w:val="23"/>
          <w:szCs w:val="23"/>
        </w:rPr>
        <w:softHyphen/>
        <w:t xml:space="preserve">-Vento Act. Please contact the Homeless Liaison for more information on services provided by District </w:t>
      </w:r>
      <w:r>
        <w:rPr>
          <w:rFonts w:ascii="Arial" w:eastAsia="Times New Roman" w:hAnsi="Arial" w:cs="Arial"/>
          <w:color w:val="000000"/>
          <w:sz w:val="23"/>
          <w:szCs w:val="23"/>
        </w:rPr>
        <w:t>10</w:t>
      </w:r>
      <w:r w:rsidRPr="00F9620C">
        <w:rPr>
          <w:rFonts w:ascii="Arial" w:eastAsia="Times New Roman" w:hAnsi="Arial" w:cs="Arial"/>
          <w:color w:val="000000"/>
          <w:sz w:val="23"/>
          <w:szCs w:val="23"/>
        </w:rPr>
        <w:t>:</w:t>
      </w:r>
    </w:p>
    <w:p w14:paraId="1246D1D3" w14:textId="39F3D6DF" w:rsidR="00F9620C" w:rsidRDefault="00F9620C" w:rsidP="00F9620C">
      <w:pPr>
        <w:shd w:val="clear" w:color="auto" w:fill="FFFFFF"/>
        <w:spacing w:after="0" w:line="345" w:lineRule="atLeast"/>
        <w:ind w:left="1440"/>
        <w:rPr>
          <w:rFonts w:ascii="Arial" w:eastAsia="Times New Roman" w:hAnsi="Arial" w:cs="Arial"/>
          <w:color w:val="000000"/>
          <w:sz w:val="23"/>
          <w:szCs w:val="23"/>
        </w:rPr>
      </w:pPr>
      <w:r>
        <w:rPr>
          <w:rFonts w:ascii="Arial" w:eastAsia="Times New Roman" w:hAnsi="Arial" w:cs="Arial"/>
          <w:color w:val="000000"/>
          <w:sz w:val="23"/>
          <w:szCs w:val="23"/>
        </w:rPr>
        <w:t>Travis McCollum</w:t>
      </w:r>
    </w:p>
    <w:p w14:paraId="5A870A44" w14:textId="5D6F35E6" w:rsidR="00F9620C" w:rsidRDefault="00F9620C" w:rsidP="00F9620C">
      <w:pPr>
        <w:shd w:val="clear" w:color="auto" w:fill="FFFFFF"/>
        <w:spacing w:after="375" w:line="345" w:lineRule="atLeast"/>
        <w:ind w:left="1440"/>
        <w:rPr>
          <w:rFonts w:ascii="Arial" w:eastAsia="Times New Roman" w:hAnsi="Arial" w:cs="Arial"/>
          <w:color w:val="000000"/>
          <w:sz w:val="23"/>
          <w:szCs w:val="23"/>
        </w:rPr>
      </w:pPr>
      <w:r>
        <w:rPr>
          <w:rFonts w:ascii="Arial" w:eastAsia="Times New Roman" w:hAnsi="Arial" w:cs="Arial"/>
          <w:color w:val="000000"/>
          <w:sz w:val="23"/>
          <w:szCs w:val="23"/>
        </w:rPr>
        <w:t>Homeless Liaison</w:t>
      </w:r>
    </w:p>
    <w:p w14:paraId="1E4A51A8" w14:textId="50EDC59B" w:rsidR="00F9620C" w:rsidRPr="00F9620C" w:rsidRDefault="00F9620C" w:rsidP="00F9620C">
      <w:pPr>
        <w:shd w:val="clear" w:color="auto" w:fill="FFFFFF"/>
        <w:spacing w:after="0" w:line="345" w:lineRule="atLeast"/>
        <w:ind w:left="720" w:firstLine="720"/>
        <w:rPr>
          <w:rFonts w:ascii="Arial" w:eastAsia="Times New Roman" w:hAnsi="Arial" w:cs="Arial"/>
          <w:color w:val="000000"/>
          <w:sz w:val="23"/>
          <w:szCs w:val="23"/>
        </w:rPr>
      </w:pPr>
      <w:r w:rsidRPr="00F9620C">
        <w:rPr>
          <w:rFonts w:ascii="Arial" w:eastAsia="Times New Roman" w:hAnsi="Arial" w:cs="Arial"/>
          <w:color w:val="000000"/>
          <w:sz w:val="23"/>
          <w:szCs w:val="23"/>
        </w:rPr>
        <w:t xml:space="preserve">(618) </w:t>
      </w:r>
      <w:r>
        <w:rPr>
          <w:rFonts w:ascii="Arial" w:eastAsia="Times New Roman" w:hAnsi="Arial" w:cs="Arial"/>
          <w:color w:val="000000"/>
          <w:sz w:val="23"/>
          <w:szCs w:val="23"/>
        </w:rPr>
        <w:t>643-2328</w:t>
      </w:r>
    </w:p>
    <w:p w14:paraId="242B5214" w14:textId="02F25D1C" w:rsidR="00F9620C" w:rsidRPr="00F9620C" w:rsidRDefault="00F9620C" w:rsidP="00F9620C">
      <w:pPr>
        <w:shd w:val="clear" w:color="auto" w:fill="FFFFFF"/>
        <w:spacing w:after="0" w:line="345" w:lineRule="atLeast"/>
        <w:ind w:left="1440"/>
        <w:rPr>
          <w:rFonts w:ascii="Arial" w:eastAsia="Times New Roman" w:hAnsi="Arial" w:cs="Arial"/>
          <w:color w:val="000000"/>
          <w:sz w:val="23"/>
          <w:szCs w:val="23"/>
        </w:rPr>
      </w:pPr>
      <w:r>
        <w:rPr>
          <w:rFonts w:ascii="Arial" w:eastAsia="Times New Roman" w:hAnsi="Arial" w:cs="Arial"/>
          <w:color w:val="000000"/>
          <w:sz w:val="23"/>
          <w:szCs w:val="23"/>
        </w:rPr>
        <w:t>1 Fox Lane</w:t>
      </w:r>
    </w:p>
    <w:p w14:paraId="2CF89E03" w14:textId="34C3AF7D" w:rsidR="00F9620C" w:rsidRPr="00F9620C" w:rsidRDefault="00F9620C" w:rsidP="00F9620C">
      <w:pPr>
        <w:shd w:val="clear" w:color="auto" w:fill="FFFFFF"/>
        <w:spacing w:after="0" w:line="345" w:lineRule="atLeast"/>
        <w:ind w:left="1440"/>
        <w:rPr>
          <w:rFonts w:ascii="Arial" w:eastAsia="Times New Roman" w:hAnsi="Arial" w:cs="Arial"/>
          <w:color w:val="000000"/>
          <w:sz w:val="23"/>
          <w:szCs w:val="23"/>
        </w:rPr>
      </w:pPr>
      <w:r>
        <w:rPr>
          <w:rFonts w:ascii="Arial" w:eastAsia="Times New Roman" w:hAnsi="Arial" w:cs="Arial"/>
          <w:color w:val="000000"/>
          <w:sz w:val="23"/>
          <w:szCs w:val="23"/>
        </w:rPr>
        <w:t>McLeansboro, IL 62859</w:t>
      </w:r>
    </w:p>
    <w:p w14:paraId="58D29D46" w14:textId="55AEBCE2" w:rsidR="00F9620C" w:rsidRPr="00F9620C" w:rsidRDefault="00F9620C" w:rsidP="00F9620C">
      <w:pPr>
        <w:shd w:val="clear" w:color="auto" w:fill="FFFFFF"/>
        <w:spacing w:after="0" w:line="345" w:lineRule="atLeast"/>
        <w:ind w:left="1080" w:firstLine="360"/>
        <w:rPr>
          <w:rFonts w:ascii="Arial" w:eastAsia="Times New Roman" w:hAnsi="Arial" w:cs="Arial"/>
          <w:color w:val="000000"/>
          <w:sz w:val="23"/>
          <w:szCs w:val="23"/>
        </w:rPr>
      </w:pPr>
      <w:hyperlink r:id="rId7" w:history="1">
        <w:r w:rsidRPr="00D10C76">
          <w:rPr>
            <w:rStyle w:val="Hyperlink"/>
            <w:rFonts w:ascii="Arial" w:eastAsia="Times New Roman" w:hAnsi="Arial" w:cs="Arial"/>
            <w:sz w:val="23"/>
            <w:szCs w:val="23"/>
          </w:rPr>
          <w:t>mccollumt@unit10.com</w:t>
        </w:r>
      </w:hyperlink>
      <w:r>
        <w:rPr>
          <w:rFonts w:ascii="Arial" w:eastAsia="Times New Roman" w:hAnsi="Arial" w:cs="Arial"/>
          <w:color w:val="000000"/>
          <w:sz w:val="23"/>
          <w:szCs w:val="23"/>
        </w:rPr>
        <w:t xml:space="preserve"> </w:t>
      </w:r>
    </w:p>
    <w:p w14:paraId="3537DB38" w14:textId="77777777" w:rsidR="00504A08" w:rsidRPr="00F9620C" w:rsidRDefault="00504A08" w:rsidP="00F9620C"/>
    <w:sectPr w:rsidR="00504A08" w:rsidRPr="00F9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1052A"/>
    <w:multiLevelType w:val="multilevel"/>
    <w:tmpl w:val="7E505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C"/>
    <w:rsid w:val="00504A08"/>
    <w:rsid w:val="00F9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B93E"/>
  <w15:chartTrackingRefBased/>
  <w15:docId w15:val="{FE3918F3-C547-400E-B30A-9CEEB9ED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62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2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6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20C"/>
    <w:rPr>
      <w:color w:val="0000FF"/>
      <w:u w:val="single"/>
    </w:rPr>
  </w:style>
  <w:style w:type="paragraph" w:styleId="ListParagraph">
    <w:name w:val="List Paragraph"/>
    <w:basedOn w:val="Normal"/>
    <w:uiPriority w:val="34"/>
    <w:qFormat/>
    <w:rsid w:val="00F9620C"/>
    <w:pPr>
      <w:ind w:left="720"/>
      <w:contextualSpacing/>
    </w:pPr>
  </w:style>
  <w:style w:type="character" w:styleId="UnresolvedMention">
    <w:name w:val="Unresolved Mention"/>
    <w:basedOn w:val="DefaultParagraphFont"/>
    <w:uiPriority w:val="99"/>
    <w:semiHidden/>
    <w:unhideWhenUsed/>
    <w:rsid w:val="00F96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collumt@unit1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ehcy.org/" TargetMode="External"/><Relationship Id="rId5" Type="http://schemas.openxmlformats.org/officeDocument/2006/relationships/hyperlink" Target="https://www.isbe.net/Pages/Homeles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Auten</dc:creator>
  <cp:keywords/>
  <dc:description/>
  <cp:lastModifiedBy>Lisa Auten</cp:lastModifiedBy>
  <cp:revision>1</cp:revision>
  <dcterms:created xsi:type="dcterms:W3CDTF">2021-06-16T13:53:00Z</dcterms:created>
  <dcterms:modified xsi:type="dcterms:W3CDTF">2021-06-16T14:02:00Z</dcterms:modified>
</cp:coreProperties>
</file>